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B98" w:rsidRPr="000B0ED8" w:rsidRDefault="005410C0" w:rsidP="000B0ED8">
      <w:pPr>
        <w:jc w:val="center"/>
        <w:rPr>
          <w:sz w:val="28"/>
          <w:szCs w:val="28"/>
        </w:rPr>
      </w:pPr>
      <w:r w:rsidRPr="000B0ED8">
        <w:rPr>
          <w:sz w:val="28"/>
          <w:szCs w:val="28"/>
        </w:rPr>
        <w:t>Проектная работа по курсу «Финансовая грамотность»</w:t>
      </w:r>
    </w:p>
    <w:p w:rsidR="005410C0" w:rsidRPr="000B0ED8" w:rsidRDefault="005410C0" w:rsidP="000B0ED8">
      <w:pPr>
        <w:jc w:val="center"/>
        <w:rPr>
          <w:sz w:val="28"/>
          <w:szCs w:val="28"/>
        </w:rPr>
      </w:pPr>
      <w:r w:rsidRPr="000B0ED8">
        <w:rPr>
          <w:sz w:val="28"/>
          <w:szCs w:val="28"/>
        </w:rPr>
        <w:t>Коршунова Евгения Михайловна, учитель истории и обществознания ГБОУ Школа № 1411 г. Москвы.</w:t>
      </w:r>
    </w:p>
    <w:p w:rsidR="005410C0" w:rsidRPr="000B0ED8" w:rsidRDefault="005410C0" w:rsidP="000B0ED8">
      <w:pPr>
        <w:jc w:val="center"/>
        <w:rPr>
          <w:sz w:val="28"/>
          <w:szCs w:val="28"/>
        </w:rPr>
      </w:pPr>
      <w:r w:rsidRPr="000B0ED8">
        <w:rPr>
          <w:sz w:val="28"/>
          <w:szCs w:val="28"/>
        </w:rPr>
        <w:t>Тема «Составление блок-схемы (кластера) по теме Налоги в Российской Федерации для учащихся старшей общеобразовательной школы (базовый уровень).</w:t>
      </w:r>
    </w:p>
    <w:p w:rsidR="005410C0" w:rsidRPr="00931482" w:rsidRDefault="005410C0" w:rsidP="000B0ED8">
      <w:pPr>
        <w:jc w:val="both"/>
        <w:rPr>
          <w:b/>
          <w:sz w:val="28"/>
          <w:szCs w:val="28"/>
        </w:rPr>
      </w:pPr>
      <w:r w:rsidRPr="00931482">
        <w:rPr>
          <w:b/>
          <w:sz w:val="28"/>
          <w:szCs w:val="28"/>
        </w:rPr>
        <w:t xml:space="preserve">Цель: </w:t>
      </w:r>
    </w:p>
    <w:p w:rsidR="005410C0" w:rsidRPr="00931482" w:rsidRDefault="005410C0" w:rsidP="0093148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931482">
        <w:rPr>
          <w:sz w:val="28"/>
          <w:szCs w:val="28"/>
        </w:rPr>
        <w:t xml:space="preserve"> Систематизировать знания учащихся о налоговой системе РФ;</w:t>
      </w:r>
    </w:p>
    <w:p w:rsidR="005410C0" w:rsidRPr="00931482" w:rsidRDefault="005410C0" w:rsidP="0093148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931482">
        <w:rPr>
          <w:sz w:val="28"/>
          <w:szCs w:val="28"/>
        </w:rPr>
        <w:t>Углубить представления учащихся</w:t>
      </w:r>
      <w:r w:rsidR="00A637D9" w:rsidRPr="00931482">
        <w:rPr>
          <w:sz w:val="28"/>
          <w:szCs w:val="28"/>
        </w:rPr>
        <w:t xml:space="preserve"> о структуре и функциях налоговой системы;</w:t>
      </w:r>
    </w:p>
    <w:p w:rsidR="00A637D9" w:rsidRPr="00931482" w:rsidRDefault="00931482" w:rsidP="0093148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637D9" w:rsidRPr="00931482">
        <w:rPr>
          <w:sz w:val="28"/>
          <w:szCs w:val="28"/>
        </w:rPr>
        <w:t>оказать действие налогов как инструмента распределения и перераспределения государственного бюджета;</w:t>
      </w:r>
    </w:p>
    <w:p w:rsidR="00A637D9" w:rsidRPr="00931482" w:rsidRDefault="00A637D9" w:rsidP="0093148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931482">
        <w:rPr>
          <w:sz w:val="28"/>
          <w:szCs w:val="28"/>
        </w:rPr>
        <w:t>Объяснить различия в видах налогов;</w:t>
      </w:r>
    </w:p>
    <w:p w:rsidR="00A637D9" w:rsidRPr="00931482" w:rsidRDefault="00A637D9" w:rsidP="0093148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931482">
        <w:rPr>
          <w:sz w:val="28"/>
          <w:szCs w:val="28"/>
        </w:rPr>
        <w:t>Раскрыть последствия неуплаты налогов для экономики и налогоплательщика.</w:t>
      </w:r>
    </w:p>
    <w:p w:rsidR="00A637D9" w:rsidRPr="00931482" w:rsidRDefault="00A637D9" w:rsidP="0093148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931482">
        <w:rPr>
          <w:sz w:val="28"/>
          <w:szCs w:val="28"/>
        </w:rPr>
        <w:t>Изучение данной темы поможет внести клад в достижение рез</w:t>
      </w:r>
      <w:r w:rsidR="00EF1C8E" w:rsidRPr="00931482">
        <w:rPr>
          <w:sz w:val="28"/>
          <w:szCs w:val="28"/>
        </w:rPr>
        <w:t>у</w:t>
      </w:r>
      <w:r w:rsidRPr="00931482">
        <w:rPr>
          <w:sz w:val="28"/>
          <w:szCs w:val="28"/>
        </w:rPr>
        <w:t>льтатов:</w:t>
      </w:r>
    </w:p>
    <w:p w:rsidR="00A637D9" w:rsidRPr="00931482" w:rsidRDefault="00A637D9" w:rsidP="0093148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931482">
        <w:rPr>
          <w:sz w:val="28"/>
          <w:szCs w:val="28"/>
        </w:rPr>
        <w:t>Личностных:</w:t>
      </w:r>
      <w:r w:rsidR="00A7714E" w:rsidRPr="00931482">
        <w:rPr>
          <w:sz w:val="28"/>
          <w:szCs w:val="28"/>
        </w:rPr>
        <w:t xml:space="preserve"> </w:t>
      </w:r>
      <w:r w:rsidRPr="00931482">
        <w:rPr>
          <w:sz w:val="28"/>
          <w:szCs w:val="28"/>
        </w:rPr>
        <w:t>-</w:t>
      </w:r>
      <w:r w:rsidR="00A7714E" w:rsidRPr="00931482">
        <w:rPr>
          <w:sz w:val="28"/>
          <w:szCs w:val="28"/>
        </w:rPr>
        <w:t xml:space="preserve"> </w:t>
      </w:r>
      <w:r w:rsidRPr="00931482">
        <w:rPr>
          <w:sz w:val="28"/>
          <w:szCs w:val="28"/>
        </w:rPr>
        <w:t xml:space="preserve">овладение способами рационального поведения для выполнения таких социальных ролей как </w:t>
      </w:r>
      <w:proofErr w:type="gramStart"/>
      <w:r w:rsidRPr="00931482">
        <w:rPr>
          <w:sz w:val="28"/>
          <w:szCs w:val="28"/>
        </w:rPr>
        <w:t>налог</w:t>
      </w:r>
      <w:r w:rsidR="00EF1C8E" w:rsidRPr="00931482">
        <w:rPr>
          <w:sz w:val="28"/>
          <w:szCs w:val="28"/>
        </w:rPr>
        <w:t>о</w:t>
      </w:r>
      <w:r w:rsidRPr="00931482">
        <w:rPr>
          <w:sz w:val="28"/>
          <w:szCs w:val="28"/>
        </w:rPr>
        <w:t>плательщик,,</w:t>
      </w:r>
      <w:proofErr w:type="gramEnd"/>
      <w:r w:rsidRPr="00931482">
        <w:rPr>
          <w:sz w:val="28"/>
          <w:szCs w:val="28"/>
        </w:rPr>
        <w:t xml:space="preserve"> участник финансовых отношений;</w:t>
      </w:r>
    </w:p>
    <w:p w:rsidR="00931482" w:rsidRDefault="00A870ED" w:rsidP="000B0ED8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связи:</w:t>
      </w:r>
    </w:p>
    <w:p w:rsidR="00EF1C8E" w:rsidRPr="00931482" w:rsidRDefault="00A870ED" w:rsidP="00931482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41049" w:rsidRPr="00931482">
        <w:rPr>
          <w:sz w:val="28"/>
          <w:szCs w:val="28"/>
        </w:rPr>
        <w:t xml:space="preserve">азвитие умения рассматривать явления и процессы социальной действительности комплексно, в контексте реалий и возможных перспектив; </w:t>
      </w:r>
    </w:p>
    <w:p w:rsidR="00A41049" w:rsidRPr="00931482" w:rsidRDefault="00A870ED" w:rsidP="00931482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41049" w:rsidRPr="00931482">
        <w:rPr>
          <w:sz w:val="28"/>
          <w:szCs w:val="28"/>
        </w:rPr>
        <w:t>азвитие элементарных умений экономического анализа;</w:t>
      </w:r>
    </w:p>
    <w:p w:rsidR="00A41049" w:rsidRPr="00931482" w:rsidRDefault="00A870ED" w:rsidP="00931482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41049" w:rsidRPr="00931482">
        <w:rPr>
          <w:sz w:val="28"/>
          <w:szCs w:val="28"/>
        </w:rPr>
        <w:t>азвитие</w:t>
      </w:r>
      <w:r w:rsidR="0094129A" w:rsidRPr="00931482">
        <w:rPr>
          <w:sz w:val="28"/>
          <w:szCs w:val="28"/>
        </w:rPr>
        <w:t xml:space="preserve"> способности выбирать наиболее эффективные способы решения задач в зависимости от конкретных условий;</w:t>
      </w:r>
    </w:p>
    <w:p w:rsidR="0094129A" w:rsidRPr="00931482" w:rsidRDefault="00A870ED" w:rsidP="00931482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4129A" w:rsidRPr="00931482">
        <w:rPr>
          <w:sz w:val="28"/>
          <w:szCs w:val="28"/>
        </w:rPr>
        <w:t>мение определять назначение и функции различных финансовых институтов.</w:t>
      </w:r>
    </w:p>
    <w:p w:rsidR="00A870ED" w:rsidRDefault="00A870ED" w:rsidP="000B0E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Предметные связи</w:t>
      </w:r>
      <w:r w:rsidR="0094129A" w:rsidRPr="00A870ED">
        <w:rPr>
          <w:b/>
          <w:sz w:val="28"/>
          <w:szCs w:val="28"/>
        </w:rPr>
        <w:t>:</w:t>
      </w:r>
      <w:r w:rsidR="0094129A" w:rsidRPr="000B0ED8">
        <w:rPr>
          <w:sz w:val="28"/>
          <w:szCs w:val="28"/>
        </w:rPr>
        <w:t xml:space="preserve"> </w:t>
      </w:r>
    </w:p>
    <w:p w:rsidR="0094129A" w:rsidRPr="00A870ED" w:rsidRDefault="00A870ED" w:rsidP="00A870ED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4129A" w:rsidRPr="00A870ED">
        <w:rPr>
          <w:sz w:val="28"/>
          <w:szCs w:val="28"/>
        </w:rPr>
        <w:t>ладение понятиями «финансы», «налоги», «фискал», «субъект налогообложения», «объект налогообложения»</w:t>
      </w:r>
    </w:p>
    <w:p w:rsidR="0094129A" w:rsidRPr="00A870ED" w:rsidRDefault="0094129A" w:rsidP="00A870ED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A870ED">
        <w:rPr>
          <w:sz w:val="28"/>
          <w:szCs w:val="28"/>
        </w:rPr>
        <w:t>Сформированность</w:t>
      </w:r>
      <w:proofErr w:type="spellEnd"/>
      <w:r w:rsidRPr="00A870ED">
        <w:rPr>
          <w:sz w:val="28"/>
          <w:szCs w:val="28"/>
        </w:rPr>
        <w:t xml:space="preserve"> умений использования экономической информации для анализа и обоснованной оценки конкретных ситуаций;</w:t>
      </w:r>
    </w:p>
    <w:p w:rsidR="0094129A" w:rsidRPr="00A870ED" w:rsidRDefault="00A870ED" w:rsidP="00A870ED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="00AE73D4" w:rsidRPr="00A870ED">
        <w:rPr>
          <w:sz w:val="28"/>
          <w:szCs w:val="28"/>
        </w:rPr>
        <w:t>формированность</w:t>
      </w:r>
      <w:proofErr w:type="spellEnd"/>
      <w:r w:rsidR="00AE73D4" w:rsidRPr="00A870ED">
        <w:rPr>
          <w:sz w:val="28"/>
          <w:szCs w:val="28"/>
        </w:rPr>
        <w:t xml:space="preserve"> представлений о налоговой системе РФ;</w:t>
      </w:r>
    </w:p>
    <w:p w:rsidR="00AE73D4" w:rsidRPr="00A870ED" w:rsidRDefault="00A870ED" w:rsidP="00A870ED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AE73D4" w:rsidRPr="00A870ED">
        <w:rPr>
          <w:sz w:val="28"/>
          <w:szCs w:val="28"/>
        </w:rPr>
        <w:t>азвитие умения выявлять связи между отдельными экономическими явлениями и состояние экономики в целом;</w:t>
      </w:r>
    </w:p>
    <w:p w:rsidR="00AE73D4" w:rsidRPr="00A870ED" w:rsidRDefault="00AE73D4" w:rsidP="00A870ED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A870ED">
        <w:rPr>
          <w:sz w:val="28"/>
          <w:szCs w:val="28"/>
        </w:rPr>
        <w:t>Совершенствование умений формулировать свою точку зрения о влиянии налоговых выплат в стране на уровень жизни населения.</w:t>
      </w:r>
    </w:p>
    <w:p w:rsidR="00AE73D4" w:rsidRPr="00A870ED" w:rsidRDefault="00AE73D4" w:rsidP="000B0ED8">
      <w:pPr>
        <w:jc w:val="both"/>
        <w:rPr>
          <w:b/>
          <w:sz w:val="28"/>
          <w:szCs w:val="28"/>
        </w:rPr>
      </w:pPr>
      <w:r w:rsidRPr="00A870ED">
        <w:rPr>
          <w:b/>
          <w:sz w:val="28"/>
          <w:szCs w:val="28"/>
        </w:rPr>
        <w:t>Место темы в системе учебных занятий.</w:t>
      </w:r>
    </w:p>
    <w:p w:rsidR="00AE73D4" w:rsidRPr="000B0ED8" w:rsidRDefault="00AE73D4" w:rsidP="000B0ED8">
      <w:pPr>
        <w:jc w:val="both"/>
        <w:rPr>
          <w:sz w:val="28"/>
          <w:szCs w:val="28"/>
        </w:rPr>
      </w:pPr>
      <w:r w:rsidRPr="000B0ED8">
        <w:rPr>
          <w:sz w:val="28"/>
          <w:szCs w:val="28"/>
        </w:rPr>
        <w:t>Тема продолжает формирование представлений о налогах как важной сфере экономических отношений</w:t>
      </w:r>
      <w:r w:rsidR="00577DA7" w:rsidRPr="000B0ED8">
        <w:rPr>
          <w:sz w:val="28"/>
          <w:szCs w:val="28"/>
        </w:rPr>
        <w:t xml:space="preserve">. Можно организовать обращение учащихся к ранее изученному материалу о сущности и функциях </w:t>
      </w:r>
      <w:r w:rsidR="00D62FBC" w:rsidRPr="000B0ED8">
        <w:rPr>
          <w:sz w:val="28"/>
          <w:szCs w:val="28"/>
        </w:rPr>
        <w:t>денег, о влиянии бюджетно-налоговой политики государства</w:t>
      </w:r>
      <w:r w:rsidR="00577DA7" w:rsidRPr="000B0ED8">
        <w:rPr>
          <w:sz w:val="28"/>
          <w:szCs w:val="28"/>
        </w:rPr>
        <w:t xml:space="preserve"> на  формирование семейного бюджета (7-8 классы), к пройденным темам учебника о роли налогов в системе микроэкономики и макроэкономике.</w:t>
      </w:r>
    </w:p>
    <w:p w:rsidR="00577DA7" w:rsidRPr="000B0ED8" w:rsidRDefault="00577DA7" w:rsidP="000B0ED8">
      <w:pPr>
        <w:jc w:val="both"/>
        <w:rPr>
          <w:sz w:val="28"/>
          <w:szCs w:val="28"/>
        </w:rPr>
      </w:pPr>
      <w:r w:rsidRPr="000B0ED8">
        <w:rPr>
          <w:sz w:val="28"/>
          <w:szCs w:val="28"/>
        </w:rPr>
        <w:t>Полезно также обращение к знаниям  из курса истории (происхождение и функции налогов, изменение налоговых систем), соответствующим темам курса обществознания и экономики</w:t>
      </w:r>
      <w:r w:rsidR="00D62FBC" w:rsidRPr="000B0ED8">
        <w:rPr>
          <w:sz w:val="28"/>
          <w:szCs w:val="28"/>
        </w:rPr>
        <w:t xml:space="preserve"> в старшей школе, а также имеюще</w:t>
      </w:r>
      <w:r w:rsidRPr="000B0ED8">
        <w:rPr>
          <w:sz w:val="28"/>
          <w:szCs w:val="28"/>
        </w:rPr>
        <w:t xml:space="preserve">муся </w:t>
      </w:r>
      <w:r w:rsidR="00D62FBC" w:rsidRPr="000B0ED8">
        <w:rPr>
          <w:sz w:val="28"/>
          <w:szCs w:val="28"/>
        </w:rPr>
        <w:t xml:space="preserve"> у учащихся опыту участия в финансовых отношениях.</w:t>
      </w:r>
    </w:p>
    <w:p w:rsidR="00D62FBC" w:rsidRPr="000B0ED8" w:rsidRDefault="00D62FBC" w:rsidP="000B0ED8">
      <w:pPr>
        <w:jc w:val="both"/>
        <w:rPr>
          <w:sz w:val="28"/>
          <w:szCs w:val="28"/>
        </w:rPr>
      </w:pPr>
      <w:r w:rsidRPr="00A870ED">
        <w:rPr>
          <w:b/>
          <w:sz w:val="28"/>
          <w:szCs w:val="28"/>
        </w:rPr>
        <w:t>Организация учебной деятельности</w:t>
      </w:r>
      <w:r w:rsidRPr="000B0ED8">
        <w:rPr>
          <w:sz w:val="28"/>
          <w:szCs w:val="28"/>
        </w:rPr>
        <w:t>.</w:t>
      </w:r>
    </w:p>
    <w:p w:rsidR="00D62FBC" w:rsidRPr="00931482" w:rsidRDefault="00D62FBC" w:rsidP="00931482">
      <w:pPr>
        <w:jc w:val="both"/>
        <w:rPr>
          <w:sz w:val="28"/>
          <w:szCs w:val="28"/>
        </w:rPr>
      </w:pPr>
      <w:r w:rsidRPr="000B0ED8">
        <w:rPr>
          <w:sz w:val="28"/>
          <w:szCs w:val="28"/>
        </w:rPr>
        <w:t>Лабораторная работа с учебным текстом в сочетании с беседой, освоении учебного материала с помощью составления блок-схемы (кластера), решение учебно-познавательных задач, работа с документами.</w:t>
      </w:r>
    </w:p>
    <w:p w:rsidR="00D62FBC" w:rsidRPr="00931482" w:rsidRDefault="002A4578">
      <w:pPr>
        <w:rPr>
          <w:sz w:val="22"/>
        </w:rPr>
      </w:pPr>
      <w:r>
        <w:rPr>
          <w:noProof/>
          <w:sz w:val="22"/>
          <w:lang w:eastAsia="ru-RU"/>
        </w:rPr>
        <w:pict>
          <v:rect id="_x0000_s1026" style="position:absolute;margin-left:1.95pt;margin-top:4.15pt;width:431.4pt;height:68.4pt;z-index:251628544">
            <v:textbox style="mso-next-textbox:#_x0000_s1026">
              <w:txbxContent>
                <w:p w:rsidR="00FD5A20" w:rsidRDefault="00FD5A20">
                  <w:r w:rsidRPr="001D1527">
                    <w:rPr>
                      <w:b/>
                    </w:rPr>
                    <w:t xml:space="preserve">Налоги </w:t>
                  </w:r>
                  <w:r>
                    <w:t>– обязательные индивидуальные безвозмездные платежи, взимаемые с организаций и физических лиц, как отчуждение денежных средств в целях финансового обеспечения деятельности государства и (</w:t>
                  </w:r>
                  <w:proofErr w:type="gramStart"/>
                  <w:r>
                    <w:t>или)  муниципальных</w:t>
                  </w:r>
                  <w:proofErr w:type="gramEnd"/>
                  <w:r>
                    <w:t xml:space="preserve"> образований.</w:t>
                  </w:r>
                </w:p>
              </w:txbxContent>
            </v:textbox>
          </v:rect>
        </w:pict>
      </w:r>
    </w:p>
    <w:p w:rsidR="00A41049" w:rsidRPr="00931482" w:rsidRDefault="00A41049">
      <w:pPr>
        <w:rPr>
          <w:sz w:val="22"/>
        </w:rPr>
      </w:pPr>
    </w:p>
    <w:p w:rsidR="00A637D9" w:rsidRPr="00931482" w:rsidRDefault="002A4578">
      <w:pPr>
        <w:rPr>
          <w:sz w:val="22"/>
        </w:rPr>
      </w:pPr>
      <w:r>
        <w:rPr>
          <w:noProof/>
          <w:sz w:val="2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56.75pt;margin-top:20.8pt;width:6pt;height:131.4pt;flip:x;z-index:251634688" o:connectortype="straight">
            <v:stroke endarrow="block"/>
          </v:shape>
        </w:pict>
      </w:r>
      <w:r>
        <w:rPr>
          <w:noProof/>
          <w:sz w:val="22"/>
          <w:lang w:eastAsia="ru-RU"/>
        </w:rPr>
        <w:pict>
          <v:shape id="_x0000_s1038" type="#_x0000_t32" style="position:absolute;margin-left:162.75pt;margin-top:23.8pt;width:112.2pt;height:26.4pt;z-index:251632640" o:connectortype="straight">
            <v:stroke endarrow="block"/>
          </v:shape>
        </w:pict>
      </w:r>
      <w:r>
        <w:rPr>
          <w:noProof/>
          <w:sz w:val="22"/>
          <w:lang w:eastAsia="ru-RU"/>
        </w:rPr>
        <w:pict>
          <v:shape id="_x0000_s1039" type="#_x0000_t32" style="position:absolute;margin-left:105.75pt;margin-top:23.8pt;width:57pt;height:19.8pt;flip:x;z-index:251633664" o:connectortype="straight">
            <v:stroke endarrow="block"/>
          </v:shape>
        </w:pict>
      </w:r>
    </w:p>
    <w:p w:rsidR="00F504CA" w:rsidRPr="00931482" w:rsidRDefault="002A4578">
      <w:pPr>
        <w:rPr>
          <w:sz w:val="22"/>
        </w:rPr>
      </w:pPr>
      <w:r>
        <w:rPr>
          <w:noProof/>
          <w:sz w:val="22"/>
          <w:lang w:eastAsia="ru-RU"/>
        </w:rPr>
        <w:pict>
          <v:rect id="_x0000_s1028" style="position:absolute;margin-left:222.15pt;margin-top:24.35pt;width:240.6pt;height:170.4pt;z-index:251630592">
            <v:textbox style="mso-next-textbox:#_x0000_s1028">
              <w:txbxContent>
                <w:p w:rsidR="00F504CA" w:rsidRPr="001D1527" w:rsidRDefault="00F504CA" w:rsidP="00F504CA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1D1527">
                    <w:rPr>
                      <w:b/>
                      <w:sz w:val="20"/>
                      <w:szCs w:val="20"/>
                    </w:rPr>
                    <w:t>Объект налога:</w:t>
                  </w:r>
                </w:p>
                <w:p w:rsidR="00F504CA" w:rsidRPr="00F504CA" w:rsidRDefault="00F504CA" w:rsidP="00F504CA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504CA">
                    <w:rPr>
                      <w:sz w:val="20"/>
                      <w:szCs w:val="20"/>
                    </w:rPr>
                    <w:t>Доход  или имущество;</w:t>
                  </w:r>
                </w:p>
                <w:p w:rsidR="00F504CA" w:rsidRDefault="00F504CA" w:rsidP="00F504CA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504CA">
                    <w:rPr>
                      <w:sz w:val="20"/>
                      <w:szCs w:val="20"/>
                    </w:rPr>
                    <w:t>Выручка от реализации продукции (работ, услуг)</w:t>
                  </w:r>
                  <w:r>
                    <w:rPr>
                      <w:sz w:val="20"/>
                      <w:szCs w:val="20"/>
                    </w:rPr>
                    <w:t>;</w:t>
                  </w:r>
                </w:p>
                <w:p w:rsidR="00F504CA" w:rsidRDefault="00F504CA" w:rsidP="00F504CA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Имущество предприятия;</w:t>
                  </w:r>
                </w:p>
                <w:p w:rsidR="00F504CA" w:rsidRDefault="00F504CA" w:rsidP="00F504CA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Добавленная стоимость;</w:t>
                  </w:r>
                </w:p>
                <w:p w:rsidR="00F504CA" w:rsidRDefault="00F504CA" w:rsidP="00F504CA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Ценные бумаги;</w:t>
                  </w:r>
                </w:p>
                <w:p w:rsidR="00F504CA" w:rsidRDefault="00F504CA" w:rsidP="00F504CA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Земля и природные ресурсы;</w:t>
                  </w:r>
                </w:p>
                <w:p w:rsidR="00F504CA" w:rsidRDefault="00F504CA" w:rsidP="00F504CA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Промыс</w:t>
                  </w:r>
                  <w:r w:rsidR="000E1C49"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>л;</w:t>
                  </w:r>
                </w:p>
                <w:p w:rsidR="000E1C49" w:rsidRDefault="000E1C49" w:rsidP="00F504CA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Продукция (отдельные виды товаров);</w:t>
                  </w:r>
                </w:p>
                <w:p w:rsidR="000E1C49" w:rsidRDefault="000E1C49" w:rsidP="00F504CA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Недвижимое имущество;</w:t>
                  </w:r>
                </w:p>
                <w:p w:rsidR="000E1C49" w:rsidRDefault="000E1C49" w:rsidP="00F504CA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Физическое лицо;</w:t>
                  </w:r>
                </w:p>
                <w:p w:rsidR="000E1C49" w:rsidRPr="00F504CA" w:rsidRDefault="000E1C49" w:rsidP="00F504CA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Личные доходы</w:t>
                  </w:r>
                </w:p>
              </w:txbxContent>
            </v:textbox>
          </v:rect>
        </w:pict>
      </w:r>
      <w:r>
        <w:rPr>
          <w:noProof/>
          <w:sz w:val="22"/>
          <w:lang w:eastAsia="ru-RU"/>
        </w:rPr>
        <w:pict>
          <v:rect id="_x0000_s1027" style="position:absolute;margin-left:-8.85pt;margin-top:17.75pt;width:114.6pt;height:86.4pt;z-index:251629568">
            <v:textbox style="mso-next-textbox:#_x0000_s1027">
              <w:txbxContent>
                <w:p w:rsidR="00F504CA" w:rsidRPr="001D1527" w:rsidRDefault="00F504CA">
                  <w:pPr>
                    <w:rPr>
                      <w:sz w:val="20"/>
                      <w:szCs w:val="20"/>
                    </w:rPr>
                  </w:pPr>
                  <w:r w:rsidRPr="001D1527">
                    <w:rPr>
                      <w:b/>
                      <w:sz w:val="20"/>
                      <w:szCs w:val="20"/>
                    </w:rPr>
                    <w:t xml:space="preserve">Субъект </w:t>
                  </w:r>
                  <w:r w:rsidRPr="001D1527">
                    <w:rPr>
                      <w:sz w:val="20"/>
                      <w:szCs w:val="20"/>
                    </w:rPr>
                    <w:t xml:space="preserve">налогообложения – налогоплательщики; лица, на которые законом возложена </w:t>
                  </w:r>
                  <w:proofErr w:type="gramStart"/>
                  <w:r w:rsidRPr="001D1527">
                    <w:rPr>
                      <w:sz w:val="20"/>
                      <w:szCs w:val="20"/>
                    </w:rPr>
                    <w:t>обязанность  уплачивать</w:t>
                  </w:r>
                  <w:proofErr w:type="gramEnd"/>
                  <w:r w:rsidRPr="001D1527">
                    <w:rPr>
                      <w:sz w:val="20"/>
                      <w:szCs w:val="20"/>
                    </w:rPr>
                    <w:t xml:space="preserve"> налоги</w:t>
                  </w:r>
                </w:p>
              </w:txbxContent>
            </v:textbox>
          </v:rect>
        </w:pict>
      </w:r>
    </w:p>
    <w:p w:rsidR="000E1C49" w:rsidRPr="00931482" w:rsidRDefault="00F504CA" w:rsidP="00F504CA">
      <w:pPr>
        <w:tabs>
          <w:tab w:val="left" w:pos="3828"/>
        </w:tabs>
        <w:rPr>
          <w:sz w:val="22"/>
        </w:rPr>
      </w:pPr>
      <w:r w:rsidRPr="00931482">
        <w:rPr>
          <w:sz w:val="22"/>
        </w:rPr>
        <w:tab/>
      </w:r>
    </w:p>
    <w:p w:rsidR="000E1C49" w:rsidRPr="00931482" w:rsidRDefault="000E1C49" w:rsidP="000E1C49">
      <w:pPr>
        <w:rPr>
          <w:sz w:val="22"/>
        </w:rPr>
      </w:pPr>
    </w:p>
    <w:p w:rsidR="000E1C49" w:rsidRPr="00931482" w:rsidRDefault="000E1C49" w:rsidP="000E1C49">
      <w:pPr>
        <w:rPr>
          <w:sz w:val="22"/>
        </w:rPr>
      </w:pPr>
    </w:p>
    <w:p w:rsidR="000E1C49" w:rsidRPr="00931482" w:rsidRDefault="000E1C49" w:rsidP="000E1C49">
      <w:pPr>
        <w:rPr>
          <w:sz w:val="22"/>
        </w:rPr>
      </w:pPr>
    </w:p>
    <w:p w:rsidR="000E1C49" w:rsidRPr="00931482" w:rsidRDefault="002A4578" w:rsidP="000E1C49">
      <w:pPr>
        <w:rPr>
          <w:sz w:val="22"/>
        </w:rPr>
      </w:pPr>
      <w:r>
        <w:rPr>
          <w:noProof/>
          <w:sz w:val="22"/>
          <w:lang w:eastAsia="ru-RU"/>
        </w:rPr>
        <w:pict>
          <v:rect id="_x0000_s1029" style="position:absolute;margin-left:37.35pt;margin-top:0;width:162.6pt;height:39.6pt;z-index:251631616">
            <v:textbox style="mso-next-textbox:#_x0000_s1029">
              <w:txbxContent>
                <w:p w:rsidR="000E1C49" w:rsidRDefault="000E1C49">
                  <w:r w:rsidRPr="001D1527">
                    <w:rPr>
                      <w:b/>
                      <w:sz w:val="20"/>
                      <w:szCs w:val="20"/>
                    </w:rPr>
                    <w:t>Налоговая ставка</w:t>
                  </w:r>
                  <w:r w:rsidRPr="001D1527">
                    <w:rPr>
                      <w:sz w:val="20"/>
                      <w:szCs w:val="20"/>
                    </w:rPr>
                    <w:t xml:space="preserve"> – сумма налога, уплачиваемая с одного объекта</w:t>
                  </w:r>
                  <w:r>
                    <w:t>.</w:t>
                  </w:r>
                </w:p>
              </w:txbxContent>
            </v:textbox>
          </v:rect>
        </w:pict>
      </w:r>
    </w:p>
    <w:p w:rsidR="00A637D9" w:rsidRPr="00931482" w:rsidRDefault="00A637D9" w:rsidP="000E1C49">
      <w:pPr>
        <w:rPr>
          <w:sz w:val="22"/>
        </w:rPr>
      </w:pPr>
    </w:p>
    <w:p w:rsidR="001D1527" w:rsidRPr="00931482" w:rsidRDefault="001D1527" w:rsidP="000E1C49">
      <w:pPr>
        <w:rPr>
          <w:sz w:val="22"/>
        </w:rPr>
      </w:pPr>
    </w:p>
    <w:p w:rsidR="001D1527" w:rsidRDefault="001D1527" w:rsidP="000E1C49"/>
    <w:p w:rsidR="002A4578" w:rsidRDefault="002A4578" w:rsidP="000E1C49">
      <w:pPr>
        <w:sectPr w:rsidR="002A4578" w:rsidSect="001D15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4578" w:rsidRPr="002A4578" w:rsidRDefault="002A4578" w:rsidP="002A4578">
      <w:r w:rsidRPr="002A4578">
        <w:lastRenderedPageBreak/>
        <w:pict>
          <v:shape id="_x0000_s1087" type="#_x0000_t32" style="position:absolute;margin-left:125.1pt;margin-top:19.3pt;width:200.4pt;height:202.2pt;flip:x y;z-index:251681792" o:connectortype="straight">
            <v:stroke endarrow="block"/>
          </v:shape>
        </w:pict>
      </w:r>
      <w:r w:rsidRPr="002A4578">
        <w:pict>
          <v:rect id="_x0000_s1061" style="position:absolute;margin-left:195.9pt;margin-top:14.5pt;width:85.2pt;height:69.6pt;z-index:251655168">
            <v:textbox>
              <w:txbxContent>
                <w:p w:rsidR="002A4578" w:rsidRDefault="002A4578" w:rsidP="002A4578">
                  <w:r>
                    <w:t>По экономическому содержанию</w:t>
                  </w:r>
                </w:p>
              </w:txbxContent>
            </v:textbox>
          </v:rect>
        </w:pict>
      </w:r>
      <w:r w:rsidRPr="002A4578">
        <w:pict>
          <v:shape id="_x0000_s1092" type="#_x0000_t32" style="position:absolute;margin-left:350.1pt;margin-top:14.5pt;width:9.6pt;height:199.2pt;flip:x y;z-index:251686912" o:connectortype="straight">
            <v:stroke endarrow="block"/>
          </v:shape>
        </w:pict>
      </w:r>
      <w:r w:rsidRPr="002A4578">
        <w:pict>
          <v:shape id="_x0000_s1075" type="#_x0000_t32" style="position:absolute;margin-left:375.3pt;margin-top:14.5pt;width:16.2pt;height:40.8pt;z-index:251669504" o:connectortype="straight">
            <v:stroke endarrow="block"/>
          </v:shape>
        </w:pict>
      </w:r>
      <w:r w:rsidRPr="002A4578">
        <w:pict>
          <v:shape id="_x0000_s1074" type="#_x0000_t32" style="position:absolute;margin-left:318.9pt;margin-top:14.5pt;width:.05pt;height:39pt;z-index:251668480" o:connectortype="straight">
            <v:stroke endarrow="block"/>
          </v:shape>
        </w:pict>
      </w:r>
      <w:r w:rsidRPr="002A4578">
        <w:pict>
          <v:shape id="_x0000_s1076" type="#_x0000_t32" style="position:absolute;margin-left:405.3pt;margin-top:-23.3pt;width:54.6pt;height:43.8pt;z-index:251670528" o:connectortype="straight">
            <v:stroke endarrow="block"/>
          </v:shape>
        </w:pict>
      </w:r>
      <w:r w:rsidRPr="002A4578">
        <w:pict>
          <v:shape id="_x0000_s1073" type="#_x0000_t32" style="position:absolute;margin-left:239.1pt;margin-top:-23.3pt;width:48.6pt;height:37.8pt;flip:x;z-index:251667456" o:connectortype="straight">
            <v:stroke endarrow="block"/>
          </v:shape>
        </w:pict>
      </w:r>
      <w:r w:rsidRPr="002A4578">
        <w:pict>
          <v:rect id="_x0000_s1044" style="position:absolute;margin-left:284.1pt;margin-top:-23.3pt;width:121.2pt;height:37.8pt;z-index:251637760">
            <v:textbox>
              <w:txbxContent>
                <w:p w:rsidR="002A4578" w:rsidRDefault="002A4578" w:rsidP="002A4578">
                  <w:r>
                    <w:t>Характеристика налога</w:t>
                  </w:r>
                </w:p>
              </w:txbxContent>
            </v:textbox>
          </v:rect>
        </w:pict>
      </w:r>
      <w:r w:rsidRPr="002A4578">
        <w:pict>
          <v:rect id="_x0000_s1067" style="position:absolute;margin-left:702.9pt;margin-top:14.5pt;width:64.8pt;height:39pt;z-index:251661312">
            <v:textbox>
              <w:txbxContent>
                <w:p w:rsidR="002A4578" w:rsidRDefault="002A4578" w:rsidP="002A4578">
                  <w:r>
                    <w:t>Фискальная</w:t>
                  </w:r>
                </w:p>
              </w:txbxContent>
            </v:textbox>
          </v:rect>
        </w:pict>
      </w:r>
      <w:r w:rsidRPr="002A4578">
        <w:pict>
          <v:rect id="_x0000_s1064" style="position:absolute;margin-left:429.9pt;margin-top:20.5pt;width:76.2pt;height:55.2pt;z-index:251658240">
            <v:textbox>
              <w:txbxContent>
                <w:p w:rsidR="002A4578" w:rsidRDefault="002A4578" w:rsidP="002A4578">
                  <w:r>
                    <w:t>По виду налоговых ставок</w:t>
                  </w:r>
                </w:p>
              </w:txbxContent>
            </v:textbox>
          </v:rect>
        </w:pict>
      </w:r>
      <w:r w:rsidRPr="002A4578">
        <w:pict>
          <v:shape id="_x0000_s1060" type="#_x0000_t32" style="position:absolute;margin-left:76.5pt;margin-top:20.5pt;width:6pt;height:118.2pt;z-index:251654144" o:connectortype="straight">
            <v:stroke endarrow="block"/>
          </v:shape>
        </w:pict>
      </w:r>
      <w:r w:rsidRPr="002A4578">
        <w:pict>
          <v:shape id="_x0000_s1059" type="#_x0000_t32" style="position:absolute;margin-left:24.9pt;margin-top:20.5pt;width:6.6pt;height:118.2pt;flip:x;z-index:251653120" o:connectortype="straight">
            <v:stroke endarrow="block"/>
          </v:shape>
        </w:pict>
      </w:r>
      <w:r w:rsidRPr="002A4578">
        <w:pict>
          <v:shape id="_x0000_s1058" type="#_x0000_t32" style="position:absolute;margin-left:93.3pt;margin-top:20.5pt;width:16.2pt;height:10.2pt;z-index:251652096" o:connectortype="straight">
            <v:stroke endarrow="block"/>
          </v:shape>
        </w:pict>
      </w:r>
      <w:r w:rsidRPr="002A4578">
        <w:pict>
          <v:shape id="_x0000_s1057" type="#_x0000_t32" style="position:absolute;margin-left:54.3pt;margin-top:20.5pt;width:0;height:10.2pt;z-index:251651072" o:connectortype="straight">
            <v:stroke endarrow="block"/>
          </v:shape>
        </w:pict>
      </w:r>
      <w:r w:rsidRPr="002A4578">
        <w:pict>
          <v:shape id="_x0000_s1056" type="#_x0000_t32" style="position:absolute;margin-left:5.7pt;margin-top:20.5pt;width:5.4pt;height:10.2pt;flip:x;z-index:251650048" o:connectortype="straight">
            <v:stroke endarrow="block"/>
          </v:shape>
        </w:pict>
      </w:r>
      <w:r w:rsidRPr="002A4578">
        <w:pict>
          <v:rect id="_x0000_s1045" style="position:absolute;margin-left:552.3pt;margin-top:9.1pt;width:139.2pt;height:27.6pt;z-index:251638784">
            <v:textbox>
              <w:txbxContent>
                <w:p w:rsidR="002A4578" w:rsidRDefault="002A4578" w:rsidP="002A4578">
                  <w:r>
                    <w:t>Функции налогов</w:t>
                  </w:r>
                </w:p>
              </w:txbxContent>
            </v:textbox>
          </v:rect>
        </w:pict>
      </w:r>
      <w:r w:rsidRPr="002A4578">
        <w:pict>
          <v:rect id="_x0000_s1042" style="position:absolute;margin-left:5.7pt;margin-top:-2.9pt;width:119.4pt;height:23.4pt;z-index:251635712">
            <v:textbox>
              <w:txbxContent>
                <w:p w:rsidR="002A4578" w:rsidRDefault="002A4578" w:rsidP="002A4578">
                  <w:r>
                    <w:t>Виды налогов:</w:t>
                  </w:r>
                </w:p>
              </w:txbxContent>
            </v:textbox>
          </v:rect>
        </w:pict>
      </w:r>
    </w:p>
    <w:p w:rsidR="002A4578" w:rsidRPr="002A4578" w:rsidRDefault="002A4578" w:rsidP="002A4578">
      <w:r w:rsidRPr="002A4578">
        <w:pict>
          <v:shape id="_x0000_s1086" type="#_x0000_t32" style="position:absolute;margin-left:411.9pt;margin-top:4.85pt;width:137.4pt;height:183pt;flip:y;z-index:251680768" o:connectortype="straight">
            <v:stroke endarrow="block"/>
          </v:shape>
        </w:pict>
      </w:r>
      <w:r w:rsidRPr="002A4578">
        <w:pict>
          <v:shape id="_x0000_s1072" type="#_x0000_t32" style="position:absolute;margin-left:656.7pt;margin-top:15.05pt;width:51.6pt;height:34.8pt;z-index:251666432" o:connectortype="straight">
            <v:stroke endarrow="block"/>
          </v:shape>
        </w:pict>
      </w:r>
      <w:r w:rsidRPr="002A4578">
        <w:pict>
          <v:shape id="_x0000_s1071" type="#_x0000_t32" style="position:absolute;margin-left:684.9pt;margin-top:10.85pt;width:18pt;height:9.6pt;z-index:251665408" o:connectortype="straight">
            <v:stroke endarrow="block"/>
          </v:shape>
        </w:pict>
      </w:r>
      <w:r w:rsidRPr="002A4578">
        <w:pict>
          <v:shape id="_x0000_s1070" type="#_x0000_t32" style="position:absolute;margin-left:621.9pt;margin-top:10.85pt;width:.6pt;height:21pt;z-index:251664384" o:connectortype="straight">
            <v:stroke endarrow="block"/>
          </v:shape>
        </w:pict>
      </w:r>
      <w:r w:rsidRPr="002A4578">
        <w:pict>
          <v:shape id="_x0000_s1069" type="#_x0000_t32" style="position:absolute;margin-left:552.3pt;margin-top:10.85pt;width:13.8pt;height:18.6pt;flip:x;z-index:251663360" o:connectortype="straight">
            <v:stroke endarrow="block"/>
          </v:shape>
        </w:pict>
      </w:r>
      <w:r w:rsidRPr="002A4578">
        <w:pict>
          <v:rect id="_x0000_s1053" style="position:absolute;margin-left:86.1pt;margin-top:4.85pt;width:39pt;height:94.8pt;z-index:251646976"/>
        </w:pict>
      </w:r>
      <w:r w:rsidRPr="002A4578">
        <w:pict>
          <v:rect id="_x0000_s1052" style="position:absolute;margin-left:34.5pt;margin-top:4.85pt;width:36pt;height:94.8pt;z-index:251645952"/>
        </w:pict>
      </w:r>
      <w:r w:rsidRPr="002A4578">
        <w:pict>
          <v:rect id="_x0000_s1051" style="position:absolute;margin-left:-15.9pt;margin-top:4.85pt;width:36pt;height:94.8pt;z-index:251644928"/>
        </w:pict>
      </w:r>
    </w:p>
    <w:p w:rsidR="002A4578" w:rsidRPr="002A4578" w:rsidRDefault="002A4578" w:rsidP="002A4578">
      <w:r w:rsidRPr="002A4578">
        <w:pict>
          <v:rect id="_x0000_s1062" style="position:absolute;margin-left:287.7pt;margin-top:3.55pt;width:57pt;height:69.6pt;z-index:251656192">
            <v:textbox>
              <w:txbxContent>
                <w:p w:rsidR="002A4578" w:rsidRDefault="002A4578" w:rsidP="002A4578">
                  <w:r>
                    <w:t>По виду плательщика</w:t>
                  </w:r>
                </w:p>
              </w:txbxContent>
            </v:textbox>
          </v:rect>
        </w:pict>
      </w:r>
      <w:r w:rsidRPr="002A4578">
        <w:pict>
          <v:rect id="_x0000_s1063" style="position:absolute;margin-left:369.3pt;margin-top:1.75pt;width:60.6pt;height:55.2pt;z-index:251657216">
            <v:textbox>
              <w:txbxContent>
                <w:p w:rsidR="002A4578" w:rsidRDefault="002A4578" w:rsidP="002A4578">
                  <w:r>
                    <w:t>По уровню бюджета</w:t>
                  </w:r>
                </w:p>
              </w:txbxContent>
            </v:textbox>
          </v:rect>
        </w:pict>
      </w:r>
      <w:r w:rsidRPr="002A4578">
        <w:pict>
          <v:rect id="_x0000_s1065" style="position:absolute;margin-left:539.7pt;margin-top:3.55pt;width:46.2pt;height:67.8pt;z-index:251659264">
            <v:textbox>
              <w:txbxContent>
                <w:p w:rsidR="002A4578" w:rsidRDefault="002A4578" w:rsidP="002A4578">
                  <w:r>
                    <w:t>Распределительная</w:t>
                  </w:r>
                </w:p>
              </w:txbxContent>
            </v:textbox>
          </v:rect>
        </w:pict>
      </w:r>
      <w:r w:rsidRPr="002A4578">
        <w:pict>
          <v:rect id="_x0000_s1068" style="position:absolute;margin-left:691.5pt;margin-top:23.95pt;width:76.2pt;height:43.8pt;z-index:251662336">
            <v:textbox>
              <w:txbxContent>
                <w:p w:rsidR="002A4578" w:rsidRDefault="002A4578" w:rsidP="002A4578">
                  <w:r>
                    <w:t>Стимулирующая</w:t>
                  </w:r>
                </w:p>
              </w:txbxContent>
            </v:textbox>
          </v:rect>
        </w:pict>
      </w:r>
      <w:r w:rsidRPr="002A4578">
        <w:pict>
          <v:rect id="_x0000_s1066" style="position:absolute;margin-left:594.3pt;margin-top:5.95pt;width:76.8pt;height:37.2pt;z-index:251660288">
            <v:textbox>
              <w:txbxContent>
                <w:p w:rsidR="002A4578" w:rsidRDefault="002A4578" w:rsidP="002A4578">
                  <w:r>
                    <w:t>Регулирующая</w:t>
                  </w:r>
                </w:p>
              </w:txbxContent>
            </v:textbox>
          </v:rect>
        </w:pict>
      </w:r>
    </w:p>
    <w:p w:rsidR="002A4578" w:rsidRPr="002A4578" w:rsidRDefault="002A4578" w:rsidP="002A4578"/>
    <w:p w:rsidR="002A4578" w:rsidRPr="002A4578" w:rsidRDefault="002A4578" w:rsidP="002A4578"/>
    <w:p w:rsidR="002A4578" w:rsidRPr="002A4578" w:rsidRDefault="002A4578" w:rsidP="002A4578">
      <w:r w:rsidRPr="002A4578">
        <w:pict>
          <v:rect id="_x0000_s1055" style="position:absolute;margin-left:70.5pt;margin-top:9.35pt;width:89.4pt;height:36pt;z-index:251649024"/>
        </w:pict>
      </w:r>
      <w:r w:rsidRPr="002A4578">
        <w:pict>
          <v:rect id="_x0000_s1054" style="position:absolute;margin-left:-34.5pt;margin-top:9.35pt;width:88.8pt;height:36pt;z-index:251648000"/>
        </w:pict>
      </w:r>
    </w:p>
    <w:p w:rsidR="002A4578" w:rsidRPr="002A4578" w:rsidRDefault="002A4578" w:rsidP="002A4578"/>
    <w:p w:rsidR="002A4578" w:rsidRPr="002A4578" w:rsidRDefault="002A4578" w:rsidP="002A4578"/>
    <w:p w:rsidR="002A4578" w:rsidRPr="002A4578" w:rsidRDefault="002A4578" w:rsidP="002A4578">
      <w:r w:rsidRPr="002A4578">
        <w:pict>
          <v:shape id="_x0000_s1090" type="#_x0000_t32" style="position:absolute;margin-left:429.9pt;margin-top:21.75pt;width:119.4pt;height:1.2pt;flip:y;z-index:251684864" o:connectortype="straight">
            <v:stroke endarrow="block"/>
          </v:shape>
        </w:pict>
      </w:r>
      <w:r w:rsidRPr="002A4578">
        <w:pict>
          <v:rect id="_x0000_s1047" style="position:absolute;margin-left:549.3pt;margin-top:14.55pt;width:195.6pt;height:119.4pt;z-index:251640832">
            <v:textbox style="mso-next-textbox:#_x0000_s1047">
              <w:txbxContent>
                <w:p w:rsidR="002A4578" w:rsidRDefault="002A4578" w:rsidP="002A4578">
                  <w:r>
                    <w:t>Ставки налогов: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6"/>
                    </w:numPr>
                  </w:pPr>
                  <w:r>
                    <w:t>Доходы физ. лиц________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6"/>
                    </w:numPr>
                  </w:pPr>
                  <w:r>
                    <w:t>Доход с выигрышей и призов_______________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6"/>
                    </w:numPr>
                  </w:pPr>
                  <w:r>
                    <w:t>В виде дивидендов______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6"/>
                    </w:numPr>
                  </w:pPr>
                  <w:r>
                    <w:t>Доходы нерезидентов____</w:t>
                  </w:r>
                </w:p>
              </w:txbxContent>
            </v:textbox>
          </v:rect>
        </w:pict>
      </w:r>
      <w:r w:rsidRPr="002A4578">
        <w:pict>
          <v:oval id="_x0000_s1043" style="position:absolute;margin-left:305.7pt;margin-top:6.75pt;width:124.2pt;height:43.2pt;z-index:251636736">
            <v:textbox style="mso-next-textbox:#_x0000_s1043">
              <w:txbxContent>
                <w:p w:rsidR="002A4578" w:rsidRPr="006E2675" w:rsidRDefault="002A4578" w:rsidP="002A4578">
                  <w:pPr>
                    <w:jc w:val="center"/>
                    <w:rPr>
                      <w:b/>
                    </w:rPr>
                  </w:pPr>
                  <w:r w:rsidRPr="006E2675">
                    <w:rPr>
                      <w:b/>
                    </w:rPr>
                    <w:t>НАЛОГИ</w:t>
                  </w:r>
                </w:p>
              </w:txbxContent>
            </v:textbox>
          </v:oval>
        </w:pict>
      </w:r>
      <w:r w:rsidRPr="002A4578">
        <w:pict>
          <v:rect id="_x0000_s1046" style="position:absolute;margin-left:24.9pt;margin-top:14.55pt;width:182.4pt;height:31.8pt;z-index:251639808">
            <v:textbox>
              <w:txbxContent>
                <w:p w:rsidR="002A4578" w:rsidRDefault="002A4578" w:rsidP="002A4578">
                  <w:r>
                    <w:t>История налогов</w:t>
                  </w:r>
                </w:p>
              </w:txbxContent>
            </v:textbox>
          </v:rect>
        </w:pict>
      </w:r>
    </w:p>
    <w:p w:rsidR="002A4578" w:rsidRPr="002A4578" w:rsidRDefault="002A4578" w:rsidP="002A4578">
      <w:r w:rsidRPr="002A4578">
        <w:pict>
          <v:shape id="_x0000_s1091" type="#_x0000_t32" style="position:absolute;margin-left:204.3pt;margin-top:15.1pt;width:109.2pt;height:181.8pt;flip:x;z-index:251685888" o:connectortype="straight">
            <v:stroke endarrow="block"/>
          </v:shape>
        </w:pict>
      </w:r>
      <w:r w:rsidRPr="002A4578">
        <w:pict>
          <v:shape id="_x0000_s1089" type="#_x0000_t32" style="position:absolute;margin-left:213.9pt;margin-top:.7pt;width:91.8pt;height:4.8pt;flip:x;z-index:251683840" o:connectortype="straight">
            <v:stroke endarrow="block"/>
          </v:shape>
        </w:pict>
      </w:r>
      <w:r w:rsidRPr="002A4578">
        <w:pict>
          <v:shape id="_x0000_s1088" type="#_x0000_t32" style="position:absolute;margin-left:353.7pt;margin-top:24.1pt;width:6pt;height:136.8pt;flip:x;z-index:251682816" o:connectortype="straight">
            <v:stroke endarrow="block"/>
          </v:shape>
        </w:pict>
      </w:r>
      <w:r w:rsidRPr="002A4578">
        <w:pict>
          <v:shape id="_x0000_s1080" type="#_x0000_t32" style="position:absolute;margin-left:167.7pt;margin-top:20.5pt;width:28.2pt;height:29.4pt;z-index:251674624" o:connectortype="straight">
            <v:stroke endarrow="block"/>
          </v:shape>
        </w:pict>
      </w:r>
      <w:r w:rsidRPr="002A4578">
        <w:pict>
          <v:shape id="_x0000_s1079" type="#_x0000_t32" style="position:absolute;margin-left:11.1pt;margin-top:20.5pt;width:33pt;height:33.6pt;flip:x;z-index:251673600" o:connectortype="straight">
            <v:stroke endarrow="block"/>
          </v:shape>
        </w:pict>
      </w:r>
      <w:r w:rsidRPr="002A4578">
        <w:tab/>
      </w:r>
      <w:r w:rsidRPr="002A4578">
        <w:tab/>
      </w:r>
      <w:r w:rsidRPr="002A4578">
        <w:tab/>
      </w:r>
      <w:r w:rsidRPr="002A4578">
        <w:tab/>
      </w:r>
      <w:r w:rsidRPr="002A4578">
        <w:tab/>
      </w:r>
      <w:r w:rsidRPr="002A4578">
        <w:tab/>
      </w:r>
      <w:r w:rsidRPr="002A4578">
        <w:tab/>
      </w:r>
      <w:r w:rsidRPr="002A4578">
        <w:tab/>
      </w:r>
      <w:r w:rsidRPr="002A4578">
        <w:tab/>
      </w:r>
    </w:p>
    <w:p w:rsidR="002A4578" w:rsidRPr="002A4578" w:rsidRDefault="002A4578" w:rsidP="002A4578">
      <w:r w:rsidRPr="002A4578">
        <w:pict>
          <v:rect id="_x0000_s1078" style="position:absolute;margin-left:131.7pt;margin-top:24pt;width:96.6pt;height:40.8pt;z-index:251672576">
            <v:textbox>
              <w:txbxContent>
                <w:p w:rsidR="002A4578" w:rsidRDefault="002A4578" w:rsidP="002A4578">
                  <w:r>
                    <w:t xml:space="preserve">Эпоха или личность </w:t>
                  </w:r>
                </w:p>
              </w:txbxContent>
            </v:textbox>
          </v:rect>
        </w:pict>
      </w:r>
      <w:r w:rsidRPr="002A4578">
        <w:pict>
          <v:shape id="_x0000_s1085" type="#_x0000_t32" style="position:absolute;margin-left:405.3pt;margin-top:1.2pt;width:147pt;height:142.2pt;z-index:251679744" o:connectortype="straight">
            <v:stroke endarrow="block"/>
          </v:shape>
        </w:pict>
      </w:r>
    </w:p>
    <w:p w:rsidR="002A4578" w:rsidRPr="002A4578" w:rsidRDefault="002A4578" w:rsidP="002A4578">
      <w:r w:rsidRPr="002A4578">
        <w:pict>
          <v:rect id="_x0000_s1077" style="position:absolute;margin-left:-15.9pt;margin-top:2.35pt;width:86.4pt;height:36.6pt;z-index:251671552">
            <v:textbox>
              <w:txbxContent>
                <w:p w:rsidR="002A4578" w:rsidRDefault="002A4578" w:rsidP="002A4578">
                  <w:r>
                    <w:t>Государство</w:t>
                  </w:r>
                </w:p>
              </w:txbxContent>
            </v:textbox>
          </v:rect>
        </w:pict>
      </w:r>
    </w:p>
    <w:p w:rsidR="002A4578" w:rsidRPr="002A4578" w:rsidRDefault="002A4578" w:rsidP="002A4578"/>
    <w:p w:rsidR="002A4578" w:rsidRPr="002A4578" w:rsidRDefault="002A4578" w:rsidP="002A4578"/>
    <w:p w:rsidR="002A4578" w:rsidRPr="002A4578" w:rsidRDefault="002A4578" w:rsidP="002A4578"/>
    <w:p w:rsidR="002A4578" w:rsidRPr="002A4578" w:rsidRDefault="002A4578" w:rsidP="002A4578">
      <w:r w:rsidRPr="002A4578">
        <w:pict>
          <v:rect id="_x0000_s1050" style="position:absolute;margin-left:524.7pt;margin-top:17.05pt;width:200.4pt;height:106.8pt;z-index:251643904">
            <v:textbox>
              <w:txbxContent>
                <w:p w:rsidR="002A4578" w:rsidRDefault="002A4578" w:rsidP="002A4578">
                  <w:r>
                    <w:t>Методы взимания налогов: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7"/>
                    </w:numPr>
                  </w:pPr>
                  <w:r>
                    <w:t>Пропорциональный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7"/>
                    </w:numPr>
                  </w:pPr>
                  <w:r>
                    <w:t>Равный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7"/>
                    </w:numPr>
                  </w:pPr>
                  <w:r>
                    <w:t>_____________________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7"/>
                    </w:numPr>
                  </w:pPr>
                  <w:r>
                    <w:t>______________________</w:t>
                  </w:r>
                </w:p>
              </w:txbxContent>
            </v:textbox>
          </v:rect>
        </w:pict>
      </w:r>
      <w:r w:rsidRPr="002A4578">
        <w:pict>
          <v:rect id="_x0000_s1049" style="position:absolute;margin-left:279.3pt;margin-top:5.65pt;width:141pt;height:129pt;z-index:251642880">
            <v:textbox>
              <w:txbxContent>
                <w:p w:rsidR="002A4578" w:rsidRDefault="002A4578" w:rsidP="002A4578">
                  <w:r>
                    <w:t>Основные принципы налогов: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5"/>
                    </w:numPr>
                  </w:pPr>
                  <w:r>
                    <w:t>______________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5"/>
                    </w:numPr>
                  </w:pPr>
                  <w:r>
                    <w:t>______________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5"/>
                    </w:numPr>
                  </w:pPr>
                  <w:r>
                    <w:t>Эффективность</w:t>
                  </w:r>
                </w:p>
                <w:p w:rsidR="002A4578" w:rsidRDefault="002A4578" w:rsidP="002A4578">
                  <w:pPr>
                    <w:pStyle w:val="a3"/>
                    <w:numPr>
                      <w:ilvl w:val="0"/>
                      <w:numId w:val="5"/>
                    </w:numPr>
                  </w:pPr>
                  <w:r>
                    <w:t>Определенность</w:t>
                  </w:r>
                </w:p>
                <w:p w:rsidR="002A4578" w:rsidRDefault="002A4578" w:rsidP="002A4578"/>
              </w:txbxContent>
            </v:textbox>
          </v:rect>
        </w:pict>
      </w:r>
    </w:p>
    <w:p w:rsidR="002A4578" w:rsidRPr="002A4578" w:rsidRDefault="002A4578" w:rsidP="002A4578">
      <w:r w:rsidRPr="002A4578">
        <w:pict>
          <v:shape id="_x0000_s1084" type="#_x0000_t32" style="position:absolute;margin-left:188.7pt;margin-top:46.4pt;width:15.6pt;height:16.2pt;z-index:251678720" o:connectortype="straight">
            <v:stroke endarrow="block"/>
          </v:shape>
        </w:pict>
      </w:r>
      <w:r w:rsidRPr="002A4578">
        <w:pict>
          <v:shape id="_x0000_s1083" type="#_x0000_t32" style="position:absolute;margin-left:65.7pt;margin-top:46.4pt;width:16.8pt;height:16.2pt;flip:x;z-index:251677696" o:connectortype="straight">
            <v:stroke endarrow="block"/>
          </v:shape>
        </w:pict>
      </w:r>
      <w:r w:rsidRPr="002A4578">
        <w:pict>
          <v:rect id="_x0000_s1081" style="position:absolute;margin-left:-20.7pt;margin-top:62.6pt;width:117.6pt;height:35.4pt;z-index:251675648">
            <v:textbox>
              <w:txbxContent>
                <w:p w:rsidR="002A4578" w:rsidRDefault="002A4578" w:rsidP="002A4578">
                  <w:r>
                    <w:t>Административная</w:t>
                  </w:r>
                </w:p>
              </w:txbxContent>
            </v:textbox>
          </v:rect>
        </w:pict>
      </w:r>
      <w:r w:rsidRPr="002A4578">
        <w:pict>
          <v:rect id="_x0000_s1082" style="position:absolute;margin-left:147.3pt;margin-top:62.6pt;width:91.8pt;height:27.6pt;z-index:251676672">
            <v:textbox>
              <w:txbxContent>
                <w:p w:rsidR="002A4578" w:rsidRDefault="002A4578" w:rsidP="002A4578">
                  <w:r>
                    <w:t>Уголовная</w:t>
                  </w:r>
                </w:p>
              </w:txbxContent>
            </v:textbox>
          </v:rect>
        </w:pict>
      </w:r>
      <w:r w:rsidRPr="002A4578">
        <w:pict>
          <v:rect id="_x0000_s1048" style="position:absolute;margin-left:65.7pt;margin-top:5.6pt;width:138.6pt;height:40.8pt;z-index:251641856">
            <v:textbox>
              <w:txbxContent>
                <w:p w:rsidR="002A4578" w:rsidRDefault="002A4578" w:rsidP="002A4578">
                  <w:r>
                    <w:t>Ответственность за неуплату налогов.</w:t>
                  </w:r>
                </w:p>
              </w:txbxContent>
            </v:textbox>
          </v:rect>
        </w:pict>
      </w:r>
      <w:r w:rsidRPr="002A4578">
        <w:tab/>
      </w:r>
    </w:p>
    <w:p w:rsidR="001D1527" w:rsidRDefault="001D1527" w:rsidP="000E1C49">
      <w:bookmarkStart w:id="0" w:name="_GoBack"/>
      <w:bookmarkEnd w:id="0"/>
    </w:p>
    <w:p w:rsidR="001D1527" w:rsidRDefault="001D1527" w:rsidP="000E1C49"/>
    <w:p w:rsidR="001D1527" w:rsidRDefault="001D1527" w:rsidP="000E1C49"/>
    <w:p w:rsidR="001D1527" w:rsidRDefault="001D1527" w:rsidP="000E1C49"/>
    <w:p w:rsidR="001D1527" w:rsidRDefault="001D1527" w:rsidP="000E1C49"/>
    <w:p w:rsidR="001D1527" w:rsidRDefault="001D1527" w:rsidP="000E1C49"/>
    <w:p w:rsidR="001D1527" w:rsidRPr="000E1C49" w:rsidRDefault="001D1527" w:rsidP="000E1C49"/>
    <w:sectPr w:rsidR="001D1527" w:rsidRPr="000E1C49" w:rsidSect="002A45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B39A6"/>
    <w:multiLevelType w:val="hybridMultilevel"/>
    <w:tmpl w:val="87CE9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B0BBE"/>
    <w:multiLevelType w:val="hybridMultilevel"/>
    <w:tmpl w:val="34A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C16"/>
    <w:multiLevelType w:val="hybridMultilevel"/>
    <w:tmpl w:val="C1241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675A29"/>
    <w:multiLevelType w:val="hybridMultilevel"/>
    <w:tmpl w:val="603E8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F320EF"/>
    <w:multiLevelType w:val="hybridMultilevel"/>
    <w:tmpl w:val="3EACB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F75CC"/>
    <w:multiLevelType w:val="hybridMultilevel"/>
    <w:tmpl w:val="BB0A0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F3B4A"/>
    <w:multiLevelType w:val="hybridMultilevel"/>
    <w:tmpl w:val="7EE81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410C0"/>
    <w:rsid w:val="000B0ED8"/>
    <w:rsid w:val="000E1C49"/>
    <w:rsid w:val="001D1527"/>
    <w:rsid w:val="002A4578"/>
    <w:rsid w:val="00305EF5"/>
    <w:rsid w:val="004340E4"/>
    <w:rsid w:val="005410C0"/>
    <w:rsid w:val="00577DA7"/>
    <w:rsid w:val="00931482"/>
    <w:rsid w:val="0094129A"/>
    <w:rsid w:val="00A41049"/>
    <w:rsid w:val="00A637D9"/>
    <w:rsid w:val="00A7714E"/>
    <w:rsid w:val="00A870ED"/>
    <w:rsid w:val="00AE73D4"/>
    <w:rsid w:val="00D62FBC"/>
    <w:rsid w:val="00EF1C8E"/>
    <w:rsid w:val="00F32B98"/>
    <w:rsid w:val="00F504CA"/>
    <w:rsid w:val="00FD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  <o:rules v:ext="edit">
        <o:r id="V:Rule4" type="connector" idref="#_x0000_s1038"/>
        <o:r id="V:Rule5" type="connector" idref="#_x0000_s1039"/>
        <o:r id="V:Rule6" type="connector" idref="#_x0000_s1040"/>
        <o:r id="V:Rule7" type="connector" idref="#_x0000_s1087"/>
        <o:r id="V:Rule8" type="connector" idref="#_x0000_s1092"/>
        <o:r id="V:Rule9" type="connector" idref="#_x0000_s1075"/>
        <o:r id="V:Rule10" type="connector" idref="#_x0000_s1074"/>
        <o:r id="V:Rule11" type="connector" idref="#_x0000_s1088"/>
        <o:r id="V:Rule12" type="connector" idref="#_x0000_s1076"/>
        <o:r id="V:Rule13" type="connector" idref="#_x0000_s1073"/>
        <o:r id="V:Rule14" type="connector" idref="#_x0000_s1090"/>
        <o:r id="V:Rule15" type="connector" idref="#_x0000_s1089"/>
        <o:r id="V:Rule16" type="connector" idref="#_x0000_s1086"/>
        <o:r id="V:Rule17" type="connector" idref="#_x0000_s1079"/>
        <o:r id="V:Rule18" type="connector" idref="#_x0000_s1084"/>
        <o:r id="V:Rule19" type="connector" idref="#_x0000_s1057"/>
        <o:r id="V:Rule20" type="connector" idref="#_x0000_s1069"/>
        <o:r id="V:Rule21" type="connector" idref="#_x0000_s1070"/>
        <o:r id="V:Rule22" type="connector" idref="#_x0000_s1083"/>
        <o:r id="V:Rule23" type="connector" idref="#_x0000_s1058"/>
        <o:r id="V:Rule24" type="connector" idref="#_x0000_s1091"/>
        <o:r id="V:Rule25" type="connector" idref="#_x0000_s1072"/>
        <o:r id="V:Rule26" type="connector" idref="#_x0000_s1056"/>
        <o:r id="V:Rule27" type="connector" idref="#_x0000_s1060"/>
        <o:r id="V:Rule28" type="connector" idref="#_x0000_s1059"/>
        <o:r id="V:Rule29" type="connector" idref="#_x0000_s1080"/>
        <o:r id="V:Rule30" type="connector" idref="#_x0000_s1085"/>
        <o:r id="V:Rule31" type="connector" idref="#_x0000_s1071"/>
      </o:rules>
    </o:shapelayout>
  </w:shapeDefaults>
  <w:decimalSymbol w:val=","/>
  <w:listSeparator w:val=";"/>
  <w15:docId w15:val="{D76CB916-1205-4E1A-843E-A70F4402F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B9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Мамик</dc:creator>
  <cp:lastModifiedBy>user</cp:lastModifiedBy>
  <cp:revision>3</cp:revision>
  <dcterms:created xsi:type="dcterms:W3CDTF">2016-11-29T20:53:00Z</dcterms:created>
  <dcterms:modified xsi:type="dcterms:W3CDTF">2016-11-30T10:49:00Z</dcterms:modified>
</cp:coreProperties>
</file>